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CA" w:rsidRDefault="005858FD" w:rsidP="000105A2">
      <w:pPr>
        <w:pStyle w:val="BodyText"/>
        <w:jc w:val="center"/>
        <w:rPr>
          <w:color w:val="0091A5"/>
          <w:sz w:val="28"/>
          <w:szCs w:val="28"/>
        </w:rPr>
      </w:pPr>
      <w:r>
        <w:rPr>
          <w:color w:val="0091A5"/>
          <w:sz w:val="28"/>
          <w:szCs w:val="28"/>
          <w:lang w:val="cy-GB"/>
        </w:rPr>
        <w:t>23 Mawrth 2017</w:t>
      </w:r>
    </w:p>
    <w:p w:rsidR="000105A2" w:rsidRDefault="004157A3" w:rsidP="000105A2">
      <w:pPr>
        <w:pStyle w:val="BodyText"/>
        <w:jc w:val="center"/>
        <w:rPr>
          <w:color w:val="0091A5"/>
          <w:sz w:val="28"/>
          <w:szCs w:val="28"/>
        </w:rPr>
      </w:pPr>
    </w:p>
    <w:p w:rsidR="000105A2" w:rsidRPr="000105A2" w:rsidRDefault="004157A3" w:rsidP="000105A2">
      <w:pPr>
        <w:pStyle w:val="BodyText"/>
        <w:jc w:val="center"/>
        <w:rPr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235"/>
      </w:tblGrid>
      <w:tr w:rsidR="009227E0" w:rsidTr="00140544">
        <w:tc>
          <w:tcPr>
            <w:tcW w:w="2972" w:type="dxa"/>
            <w:shd w:val="clear" w:color="auto" w:fill="auto"/>
          </w:tcPr>
          <w:p w:rsidR="000105A2" w:rsidRPr="006C19FD" w:rsidRDefault="005858FD" w:rsidP="006C19FD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Teitl y Papur:</w:t>
            </w:r>
          </w:p>
        </w:tc>
        <w:tc>
          <w:tcPr>
            <w:tcW w:w="7235" w:type="dxa"/>
            <w:shd w:val="clear" w:color="auto" w:fill="auto"/>
          </w:tcPr>
          <w:p w:rsidR="000105A2" w:rsidRPr="00E34FA6" w:rsidRDefault="005858FD" w:rsidP="006C19FD">
            <w:pPr>
              <w:rPr>
                <w:rFonts w:cs="Arial"/>
              </w:rPr>
            </w:pPr>
            <w:r w:rsidRPr="00E34FA6">
              <w:rPr>
                <w:rFonts w:cs="Arial"/>
                <w:lang w:val="cy-GB"/>
              </w:rPr>
              <w:t>Cydraddoldeb, Amrywiaeth a Chynhwysiant - Adroddiad Blynyddol a Chynllun Gweithredu</w:t>
            </w:r>
          </w:p>
        </w:tc>
      </w:tr>
      <w:tr w:rsidR="009227E0" w:rsidTr="00140544">
        <w:tc>
          <w:tcPr>
            <w:tcW w:w="2972" w:type="dxa"/>
            <w:shd w:val="clear" w:color="auto" w:fill="auto"/>
          </w:tcPr>
          <w:p w:rsidR="000105A2" w:rsidRPr="006C19FD" w:rsidRDefault="005858FD" w:rsidP="006C19FD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Cyfeirnod y Papur:</w:t>
            </w:r>
          </w:p>
        </w:tc>
        <w:tc>
          <w:tcPr>
            <w:tcW w:w="7235" w:type="dxa"/>
            <w:shd w:val="clear" w:color="auto" w:fill="auto"/>
          </w:tcPr>
          <w:p w:rsidR="000105A2" w:rsidRPr="006C19FD" w:rsidRDefault="009A5085" w:rsidP="006C19FD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 xml:space="preserve">NRW B B 15.17 </w:t>
            </w:r>
          </w:p>
          <w:p w:rsidR="000105A2" w:rsidRPr="006C19FD" w:rsidRDefault="004157A3" w:rsidP="006C19FD">
            <w:pPr>
              <w:rPr>
                <w:rFonts w:cs="Arial"/>
                <w:b/>
              </w:rPr>
            </w:pPr>
          </w:p>
        </w:tc>
      </w:tr>
      <w:tr w:rsidR="009227E0" w:rsidTr="00140544">
        <w:tc>
          <w:tcPr>
            <w:tcW w:w="2972" w:type="dxa"/>
            <w:shd w:val="clear" w:color="auto" w:fill="auto"/>
          </w:tcPr>
          <w:p w:rsidR="00032C8B" w:rsidRDefault="005858FD" w:rsidP="006C19FD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Noddir y Papur gan:</w:t>
            </w:r>
          </w:p>
          <w:p w:rsidR="00032C8B" w:rsidRPr="006C19FD" w:rsidRDefault="004157A3" w:rsidP="006C19FD">
            <w:pPr>
              <w:rPr>
                <w:rFonts w:cs="Arial"/>
                <w:b/>
              </w:rPr>
            </w:pPr>
          </w:p>
        </w:tc>
        <w:tc>
          <w:tcPr>
            <w:tcW w:w="7235" w:type="dxa"/>
            <w:shd w:val="clear" w:color="auto" w:fill="auto"/>
          </w:tcPr>
          <w:p w:rsidR="00032C8B" w:rsidRPr="00E34FA6" w:rsidRDefault="005858FD" w:rsidP="006C19FD">
            <w:pPr>
              <w:rPr>
                <w:rFonts w:cs="Arial"/>
              </w:rPr>
            </w:pPr>
            <w:r w:rsidRPr="00E34FA6">
              <w:rPr>
                <w:rFonts w:cs="Arial"/>
                <w:lang w:val="cy-GB"/>
              </w:rPr>
              <w:t>Ashleigh Dunn</w:t>
            </w:r>
            <w:bookmarkStart w:id="0" w:name="_GoBack"/>
            <w:bookmarkEnd w:id="0"/>
          </w:p>
        </w:tc>
      </w:tr>
      <w:tr w:rsidR="009227E0" w:rsidTr="00140544">
        <w:tc>
          <w:tcPr>
            <w:tcW w:w="2972" w:type="dxa"/>
            <w:shd w:val="clear" w:color="auto" w:fill="auto"/>
          </w:tcPr>
          <w:p w:rsidR="000105A2" w:rsidRPr="006C19FD" w:rsidRDefault="005858FD" w:rsidP="006C19FD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Cyflwynir y Papur gan:</w:t>
            </w:r>
          </w:p>
        </w:tc>
        <w:tc>
          <w:tcPr>
            <w:tcW w:w="7235" w:type="dxa"/>
            <w:shd w:val="clear" w:color="auto" w:fill="auto"/>
          </w:tcPr>
          <w:p w:rsidR="000105A2" w:rsidRPr="00E34FA6" w:rsidRDefault="005858FD" w:rsidP="006C19FD">
            <w:pPr>
              <w:rPr>
                <w:rFonts w:cs="Arial"/>
              </w:rPr>
            </w:pPr>
            <w:r w:rsidRPr="00E34FA6">
              <w:rPr>
                <w:rFonts w:cs="Arial"/>
                <w:lang w:val="cy-GB"/>
              </w:rPr>
              <w:t xml:space="preserve">Ashleigh Dunn </w:t>
            </w:r>
          </w:p>
          <w:p w:rsidR="000105A2" w:rsidRPr="00E34FA6" w:rsidRDefault="004157A3" w:rsidP="006C19FD">
            <w:pPr>
              <w:rPr>
                <w:rFonts w:cs="Arial"/>
              </w:rPr>
            </w:pPr>
          </w:p>
        </w:tc>
      </w:tr>
    </w:tbl>
    <w:p w:rsidR="000105A2" w:rsidRDefault="004157A3" w:rsidP="00816C51">
      <w:pPr>
        <w:pStyle w:val="BodyText"/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235"/>
      </w:tblGrid>
      <w:tr w:rsidR="009227E0" w:rsidTr="00140544">
        <w:tc>
          <w:tcPr>
            <w:tcW w:w="2972" w:type="dxa"/>
            <w:shd w:val="clear" w:color="auto" w:fill="auto"/>
          </w:tcPr>
          <w:p w:rsidR="000105A2" w:rsidRPr="006C19FD" w:rsidRDefault="005858FD" w:rsidP="006C19FD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Diben y Papur:</w:t>
            </w:r>
          </w:p>
        </w:tc>
        <w:tc>
          <w:tcPr>
            <w:tcW w:w="7235" w:type="dxa"/>
            <w:shd w:val="clear" w:color="auto" w:fill="auto"/>
          </w:tcPr>
          <w:p w:rsidR="000105A2" w:rsidRDefault="005858FD" w:rsidP="00AE75F7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Datblygu / Penderfyniad</w:t>
            </w:r>
          </w:p>
          <w:p w:rsidR="00AE75F7" w:rsidRPr="006C19FD" w:rsidRDefault="004157A3" w:rsidP="00AE75F7">
            <w:pPr>
              <w:rPr>
                <w:rFonts w:cs="Arial"/>
                <w:b/>
              </w:rPr>
            </w:pPr>
          </w:p>
        </w:tc>
      </w:tr>
      <w:tr w:rsidR="009227E0" w:rsidTr="00140544">
        <w:tc>
          <w:tcPr>
            <w:tcW w:w="2972" w:type="dxa"/>
            <w:shd w:val="clear" w:color="auto" w:fill="auto"/>
          </w:tcPr>
          <w:p w:rsidR="000105A2" w:rsidRPr="006C19FD" w:rsidRDefault="005858FD" w:rsidP="006C19FD">
            <w:pPr>
              <w:rPr>
                <w:rFonts w:cs="Arial"/>
                <w:b/>
              </w:rPr>
            </w:pPr>
            <w:r w:rsidRPr="006C19FD">
              <w:rPr>
                <w:rFonts w:cs="Arial"/>
                <w:b/>
                <w:bCs/>
                <w:lang w:val="cy-GB"/>
              </w:rPr>
              <w:t>Argymhelliad:</w:t>
            </w:r>
          </w:p>
        </w:tc>
        <w:tc>
          <w:tcPr>
            <w:tcW w:w="7235" w:type="dxa"/>
            <w:shd w:val="clear" w:color="auto" w:fill="auto"/>
          </w:tcPr>
          <w:p w:rsidR="000105A2" w:rsidRPr="006C19FD" w:rsidRDefault="005858FD" w:rsidP="006C19FD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Dylid cymeradwyo Adroddiad Blynyddol 2016/17 ar Gydraddoldeb a'r Cynllun Gweithredu Cydraddoldeb 2017/18 i'w cyhoeddi’n allanol</w:t>
            </w:r>
          </w:p>
          <w:p w:rsidR="000105A2" w:rsidRPr="006C19FD" w:rsidRDefault="004157A3" w:rsidP="006C19FD">
            <w:pPr>
              <w:rPr>
                <w:rFonts w:cs="Arial"/>
              </w:rPr>
            </w:pPr>
          </w:p>
        </w:tc>
      </w:tr>
    </w:tbl>
    <w:p w:rsidR="000105A2" w:rsidRDefault="004157A3" w:rsidP="00816C51">
      <w:pPr>
        <w:pStyle w:val="BodyText"/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235"/>
      </w:tblGrid>
      <w:tr w:rsidR="009227E0" w:rsidTr="00140544">
        <w:tc>
          <w:tcPr>
            <w:tcW w:w="2972" w:type="dxa"/>
            <w:shd w:val="clear" w:color="auto" w:fill="auto"/>
          </w:tcPr>
          <w:p w:rsidR="000105A2" w:rsidRPr="006C19FD" w:rsidRDefault="005858FD" w:rsidP="006C19FD">
            <w:pPr>
              <w:rPr>
                <w:rFonts w:cs="Arial"/>
              </w:rPr>
            </w:pPr>
            <w:r w:rsidRPr="006C19FD">
              <w:rPr>
                <w:rFonts w:cs="Arial"/>
                <w:b/>
                <w:bCs/>
                <w:lang w:val="cy-GB"/>
              </w:rPr>
              <w:t>Effaith:</w:t>
            </w:r>
            <w:r w:rsidRPr="006C19FD">
              <w:rPr>
                <w:rFonts w:cs="Arial"/>
                <w:lang w:val="cy-GB"/>
              </w:rPr>
              <w:t>Noder – efallai nad yw’r holl benawdau yn berthnasol i'r pwnc</w:t>
            </w:r>
          </w:p>
        </w:tc>
        <w:tc>
          <w:tcPr>
            <w:tcW w:w="7235" w:type="dxa"/>
            <w:shd w:val="clear" w:color="auto" w:fill="auto"/>
          </w:tcPr>
          <w:p w:rsidR="003351F5" w:rsidRPr="00B93CFC" w:rsidRDefault="005858FD" w:rsidP="006C19FD">
            <w:pPr>
              <w:rPr>
                <w:rFonts w:cs="Arial"/>
              </w:rPr>
            </w:pPr>
            <w:r w:rsidRPr="00B93CFC">
              <w:rPr>
                <w:rFonts w:cs="Arial"/>
                <w:lang w:val="cy-GB"/>
              </w:rPr>
              <w:t>Sut y mae'r cynigion yn y papur hwn yn helpu Cyfoeth Naturiol Cymru i gyflawni egwyddorion Deddf Llesiant Cenedlaethau'r Dyfodol:</w:t>
            </w:r>
          </w:p>
          <w:p w:rsidR="00A973EA" w:rsidRPr="008E408B" w:rsidRDefault="004157A3" w:rsidP="006C19FD">
            <w:pPr>
              <w:rPr>
                <w:rFonts w:cs="Arial"/>
                <w:color w:val="FF0000"/>
              </w:rPr>
            </w:pPr>
          </w:p>
          <w:p w:rsidR="00F27D48" w:rsidRPr="009D7190" w:rsidRDefault="005858FD" w:rsidP="006C19FD">
            <w:pPr>
              <w:rPr>
                <w:rFonts w:cs="Arial"/>
              </w:rPr>
            </w:pPr>
            <w:r w:rsidRPr="009D7190">
              <w:rPr>
                <w:rFonts w:cs="Arial"/>
                <w:lang w:val="cy-GB"/>
              </w:rPr>
              <w:t xml:space="preserve">O ran y Cynllun Gweithredu Cydraddoldeb 17/18, rydym wedi cynnwys camau i gefnogi Rheoli Adnoddau Naturiol yn Gynaliadwy a chroesawu'r naw egwyddor, yn enwedig trwy ddatblygu cynlluniau lles y Bwrdd Gwasanaethau Cyhoeddus. </w:t>
            </w:r>
          </w:p>
          <w:p w:rsidR="00F27D48" w:rsidRPr="009D7190" w:rsidRDefault="004157A3" w:rsidP="006C19FD">
            <w:pPr>
              <w:rPr>
                <w:rFonts w:cs="Arial"/>
              </w:rPr>
            </w:pPr>
          </w:p>
          <w:p w:rsidR="00A973EA" w:rsidRPr="009D7190" w:rsidRDefault="005858FD" w:rsidP="006C19FD">
            <w:pPr>
              <w:rPr>
                <w:rFonts w:cs="Arial"/>
              </w:rPr>
            </w:pPr>
            <w:r w:rsidRPr="009D7190">
              <w:rPr>
                <w:rFonts w:cs="Arial"/>
                <w:lang w:val="cy-GB"/>
              </w:rPr>
              <w:t>Mae'r Cynllun Gweithredu hefyd yn cynnwys gwaith y grwpiau Pobl a Thimau, ac yn darparu'r strategaeth i wella'r diwylliant gweithio o fewn Cyfoeth Naturiol Cymru, a fydd yn ei wneud yn lle da i weithio a datblygu.</w:t>
            </w:r>
          </w:p>
          <w:p w:rsidR="000105A2" w:rsidRPr="006C19FD" w:rsidRDefault="004157A3" w:rsidP="00F27D48">
            <w:pPr>
              <w:rPr>
                <w:rFonts w:cs="Arial"/>
                <w:b/>
              </w:rPr>
            </w:pPr>
          </w:p>
        </w:tc>
      </w:tr>
    </w:tbl>
    <w:p w:rsidR="000105A2" w:rsidRDefault="004157A3" w:rsidP="00816C51">
      <w:pPr>
        <w:pStyle w:val="BodyText"/>
      </w:pPr>
    </w:p>
    <w:p w:rsidR="000105A2" w:rsidRPr="00825EA4" w:rsidRDefault="005858FD" w:rsidP="000105A2">
      <w:pPr>
        <w:rPr>
          <w:rFonts w:cs="Arial"/>
        </w:rPr>
      </w:pPr>
      <w:r w:rsidRPr="00825EA4">
        <w:rPr>
          <w:rFonts w:cs="Arial"/>
          <w:b/>
          <w:bCs/>
          <w:u w:val="single"/>
          <w:lang w:val="cy-GB"/>
        </w:rPr>
        <w:t>Mater</w:t>
      </w:r>
    </w:p>
    <w:p w:rsidR="000105A2" w:rsidRDefault="004157A3" w:rsidP="000105A2">
      <w:pPr>
        <w:ind w:left="720" w:hanging="720"/>
        <w:rPr>
          <w:rFonts w:cs="Arial"/>
        </w:rPr>
      </w:pPr>
    </w:p>
    <w:p w:rsidR="006702CE" w:rsidRPr="0055780E" w:rsidRDefault="005858FD" w:rsidP="006702CE">
      <w:pPr>
        <w:numPr>
          <w:ilvl w:val="0"/>
          <w:numId w:val="17"/>
        </w:numPr>
        <w:rPr>
          <w:rFonts w:cs="Arial"/>
        </w:rPr>
      </w:pPr>
      <w:r>
        <w:rPr>
          <w:rFonts w:cs="Arial"/>
          <w:lang w:val="cy-GB"/>
        </w:rPr>
        <w:t>Mae angen cytuno ar destun drafft dwy ddogfen, yr Adroddiad Blynyddol ar Gydraddoldeb a Chynllun Gweithredu Cydraddoldeb y flwyddyn nesaf. Mae angen i'r rhain gael eu cyhoeddi ddiwedd mis Mawrth 2017.</w:t>
      </w:r>
    </w:p>
    <w:p w:rsidR="000105A2" w:rsidRPr="00825EA4" w:rsidRDefault="004157A3" w:rsidP="004A7508">
      <w:pPr>
        <w:rPr>
          <w:rFonts w:cs="Arial"/>
        </w:rPr>
      </w:pPr>
    </w:p>
    <w:p w:rsidR="00140544" w:rsidRDefault="004157A3" w:rsidP="000105A2">
      <w:pPr>
        <w:ind w:left="720" w:hanging="720"/>
        <w:rPr>
          <w:rFonts w:cs="Arial"/>
          <w:b/>
          <w:u w:val="single"/>
        </w:rPr>
      </w:pPr>
    </w:p>
    <w:p w:rsidR="00C73C08" w:rsidRDefault="004157A3" w:rsidP="000105A2">
      <w:pPr>
        <w:ind w:left="720" w:hanging="720"/>
        <w:rPr>
          <w:rFonts w:cs="Arial"/>
          <w:b/>
          <w:u w:val="single"/>
        </w:rPr>
      </w:pPr>
    </w:p>
    <w:p w:rsidR="00EA2FDD" w:rsidRDefault="004157A3" w:rsidP="000105A2">
      <w:pPr>
        <w:ind w:left="720" w:hanging="720"/>
        <w:rPr>
          <w:rFonts w:cs="Arial"/>
          <w:b/>
          <w:u w:val="single"/>
        </w:rPr>
      </w:pPr>
    </w:p>
    <w:p w:rsidR="000105A2" w:rsidRDefault="005858FD" w:rsidP="000105A2">
      <w:pPr>
        <w:ind w:left="720" w:hanging="720"/>
        <w:rPr>
          <w:rFonts w:cs="Arial"/>
          <w:b/>
          <w:u w:val="single"/>
        </w:rPr>
      </w:pPr>
      <w:r w:rsidRPr="00825EA4">
        <w:rPr>
          <w:rFonts w:cs="Arial"/>
          <w:b/>
          <w:bCs/>
          <w:u w:val="single"/>
          <w:lang w:val="cy-GB"/>
        </w:rPr>
        <w:t>Cefndir</w:t>
      </w:r>
    </w:p>
    <w:p w:rsidR="000105A2" w:rsidRPr="00825EA4" w:rsidRDefault="004157A3" w:rsidP="000105A2">
      <w:pPr>
        <w:ind w:left="720" w:hanging="720"/>
        <w:rPr>
          <w:rFonts w:cs="Arial"/>
        </w:rPr>
      </w:pPr>
    </w:p>
    <w:p w:rsidR="006702CE" w:rsidRPr="00F42070" w:rsidRDefault="005858FD" w:rsidP="006702CE">
      <w:pPr>
        <w:pStyle w:val="BodyText"/>
        <w:numPr>
          <w:ilvl w:val="0"/>
          <w:numId w:val="17"/>
        </w:numPr>
        <w:rPr>
          <w:color w:val="FF0000"/>
        </w:rPr>
      </w:pPr>
      <w:r>
        <w:rPr>
          <w:rFonts w:cs="Arial"/>
          <w:lang w:val="cy-GB" w:eastAsia="en-GB"/>
        </w:rPr>
        <w:t xml:space="preserve">Pob blwyddyn mae'n rhaid i ni gyhoeddi adroddiad sy'n nodi ein cynnydd o ran gwaith ar gydraddoldeb yn ogystal ag adolygiad o Gynllun Gweithredu y Cynllun Cydraddoldeb Strategol ar gyfer y flwyddyn ariannol i ddod. Mae hwn yn ofyniad cyfreithiol o dan Reoliadau </w:t>
      </w:r>
      <w:r>
        <w:rPr>
          <w:rFonts w:cs="Arial"/>
          <w:sz w:val="23"/>
          <w:szCs w:val="23"/>
          <w:lang w:val="cy-GB" w:eastAsia="en-GB"/>
        </w:rPr>
        <w:t>Deddf Cydraddoldeb (Dyletswyddau Statudol) (Cymru) 2011.</w:t>
      </w:r>
    </w:p>
    <w:p w:rsidR="00F42070" w:rsidRDefault="004157A3" w:rsidP="00F42070">
      <w:pPr>
        <w:pStyle w:val="BodyText"/>
        <w:rPr>
          <w:color w:val="auto"/>
        </w:rPr>
      </w:pPr>
    </w:p>
    <w:p w:rsidR="00F42070" w:rsidRPr="00C73C08" w:rsidRDefault="005858FD" w:rsidP="00F42070">
      <w:pPr>
        <w:pStyle w:val="BodyText"/>
        <w:numPr>
          <w:ilvl w:val="0"/>
          <w:numId w:val="17"/>
        </w:numPr>
        <w:rPr>
          <w:color w:val="auto"/>
        </w:rPr>
      </w:pPr>
      <w:r w:rsidRPr="00C73C08">
        <w:rPr>
          <w:color w:val="auto"/>
          <w:lang w:val="cy-GB"/>
        </w:rPr>
        <w:t xml:space="preserve">Gwnaeth ein Hyrwyddwr Cydraddoldeb, Amrywiaeth a Chynhwysiant, Zoë Henderson, fynnu bod diweddariad ynglŷn â chydraddoldebau yn cael ei gynnwys fel rhan o Adroddiad Blynyddol 2016/17. </w:t>
      </w:r>
    </w:p>
    <w:p w:rsidR="00EA2FDD" w:rsidRPr="00C73C08" w:rsidRDefault="004157A3" w:rsidP="00EA2FDD">
      <w:pPr>
        <w:pStyle w:val="ListParagraph"/>
      </w:pPr>
    </w:p>
    <w:p w:rsidR="00EA2FDD" w:rsidRPr="00C73C08" w:rsidRDefault="005858FD" w:rsidP="00F42070">
      <w:pPr>
        <w:pStyle w:val="BodyText"/>
        <w:numPr>
          <w:ilvl w:val="0"/>
          <w:numId w:val="17"/>
        </w:numPr>
        <w:rPr>
          <w:color w:val="auto"/>
        </w:rPr>
      </w:pPr>
      <w:r w:rsidRPr="00C73C08">
        <w:rPr>
          <w:color w:val="auto"/>
          <w:lang w:val="cy-GB"/>
        </w:rPr>
        <w:t>Cafodd y Tîm Gweithredol gyfarfod ar 7 Chwefror i drafod y cynnydd o ran y ddwy ddogfen. Ers hynny, mae Cyfarwyddiaethau wedi cyfrannu at yr adroddiad, a chyflwynwyd y dogfennau i Gadeirydd y Pwyllgor Perfformiad a Risg ar 2 Mawrth.</w:t>
      </w:r>
    </w:p>
    <w:p w:rsidR="000105A2" w:rsidRPr="00825EA4" w:rsidRDefault="004157A3" w:rsidP="000105A2">
      <w:pPr>
        <w:rPr>
          <w:rFonts w:cs="Arial"/>
        </w:rPr>
      </w:pPr>
    </w:p>
    <w:p w:rsidR="007D3450" w:rsidRDefault="005858FD" w:rsidP="000105A2">
      <w:pPr>
        <w:rPr>
          <w:rFonts w:cs="Arial"/>
          <w:b/>
          <w:u w:val="single"/>
        </w:rPr>
      </w:pPr>
      <w:r>
        <w:rPr>
          <w:rFonts w:cs="Arial"/>
          <w:b/>
          <w:bCs/>
          <w:u w:val="single"/>
          <w:lang w:val="cy-GB"/>
        </w:rPr>
        <w:t>Asesiad</w:t>
      </w:r>
    </w:p>
    <w:p w:rsidR="007D3450" w:rsidRDefault="004157A3" w:rsidP="000105A2">
      <w:pPr>
        <w:rPr>
          <w:rFonts w:cs="Arial"/>
          <w:b/>
          <w:u w:val="single"/>
        </w:rPr>
      </w:pPr>
    </w:p>
    <w:p w:rsidR="0039437B" w:rsidRPr="0039437B" w:rsidRDefault="005858FD" w:rsidP="00F42070">
      <w:pPr>
        <w:numPr>
          <w:ilvl w:val="0"/>
          <w:numId w:val="17"/>
        </w:numPr>
        <w:rPr>
          <w:rFonts w:cs="Arial"/>
        </w:rPr>
      </w:pPr>
      <w:r w:rsidRPr="0039437B">
        <w:rPr>
          <w:rFonts w:cs="Arial"/>
          <w:lang w:val="cy-GB"/>
        </w:rPr>
        <w:t>Fel rhan o'r broses o nodi gwybodaeth berthnasol ar gyfer yr adroddiad, rydym wedi asesu sut mae ein gwaith a'n gweithgareddau wedi helpu i gyflawni tri nod dyletswyddau cyffredinol y Ddeddf Cydraddoldeb, sy'n pwysleisio rhoi ystyriaeth ddyledus o ran yr angen i:</w:t>
      </w:r>
    </w:p>
    <w:p w:rsidR="0039437B" w:rsidRPr="0039437B" w:rsidRDefault="004157A3" w:rsidP="0039437B">
      <w:pPr>
        <w:rPr>
          <w:rFonts w:cs="Arial"/>
        </w:rPr>
      </w:pPr>
    </w:p>
    <w:p w:rsidR="0039437B" w:rsidRPr="0039437B" w:rsidRDefault="005858FD" w:rsidP="0039437B">
      <w:pPr>
        <w:numPr>
          <w:ilvl w:val="0"/>
          <w:numId w:val="15"/>
        </w:numPr>
        <w:autoSpaceDE w:val="0"/>
        <w:autoSpaceDN w:val="0"/>
        <w:adjustRightInd w:val="0"/>
        <w:ind w:left="1080"/>
        <w:rPr>
          <w:rFonts w:cs="Arial"/>
        </w:rPr>
      </w:pPr>
      <w:r w:rsidRPr="0039437B">
        <w:rPr>
          <w:rFonts w:cs="Arial"/>
          <w:lang w:val="cy-GB"/>
        </w:rPr>
        <w:t>Cael gwared ar wahaniaethu, aflonyddu ac erledigaeth anghyfreithlon, ac ymddygiad arall a waherddir gan y Ddeddf.</w:t>
      </w:r>
    </w:p>
    <w:p w:rsidR="0039437B" w:rsidRPr="0039437B" w:rsidRDefault="004157A3" w:rsidP="0039437B">
      <w:pPr>
        <w:autoSpaceDE w:val="0"/>
        <w:autoSpaceDN w:val="0"/>
        <w:adjustRightInd w:val="0"/>
        <w:ind w:left="360"/>
        <w:rPr>
          <w:rFonts w:cs="Arial"/>
        </w:rPr>
      </w:pPr>
    </w:p>
    <w:p w:rsidR="0039437B" w:rsidRPr="0039437B" w:rsidRDefault="005858FD" w:rsidP="0039437B">
      <w:pPr>
        <w:numPr>
          <w:ilvl w:val="0"/>
          <w:numId w:val="15"/>
        </w:numPr>
        <w:autoSpaceDE w:val="0"/>
        <w:autoSpaceDN w:val="0"/>
        <w:adjustRightInd w:val="0"/>
        <w:ind w:left="1080"/>
        <w:rPr>
          <w:rFonts w:cs="Arial"/>
        </w:rPr>
      </w:pPr>
      <w:r w:rsidRPr="0039437B">
        <w:rPr>
          <w:rFonts w:cs="Arial"/>
          <w:lang w:val="cy-GB"/>
        </w:rPr>
        <w:t>Hyrwyddo cyfle cyfartal rhwng pobl sy'n rhannu nodwedd warchodedig berthnasol a'r rhai nad ydynt</w:t>
      </w:r>
    </w:p>
    <w:p w:rsidR="0039437B" w:rsidRPr="0039437B" w:rsidRDefault="004157A3" w:rsidP="0039437B">
      <w:pPr>
        <w:autoSpaceDE w:val="0"/>
        <w:autoSpaceDN w:val="0"/>
        <w:adjustRightInd w:val="0"/>
        <w:ind w:left="360"/>
        <w:rPr>
          <w:rFonts w:cs="Arial"/>
        </w:rPr>
      </w:pPr>
    </w:p>
    <w:p w:rsidR="0039437B" w:rsidRPr="0039437B" w:rsidRDefault="005858FD" w:rsidP="0039437B">
      <w:pPr>
        <w:numPr>
          <w:ilvl w:val="0"/>
          <w:numId w:val="15"/>
        </w:numPr>
        <w:autoSpaceDE w:val="0"/>
        <w:autoSpaceDN w:val="0"/>
        <w:adjustRightInd w:val="0"/>
        <w:ind w:left="1080"/>
        <w:rPr>
          <w:rFonts w:cs="Arial"/>
        </w:rPr>
      </w:pPr>
      <w:r w:rsidRPr="0039437B">
        <w:rPr>
          <w:rFonts w:cs="Arial"/>
          <w:lang w:val="cy-GB"/>
        </w:rPr>
        <w:t>Meithrin cydberthnasau da rhwng pobl sy'n rhannu nodwedd warchodedig a'r rhai nad ydynt.</w:t>
      </w:r>
    </w:p>
    <w:p w:rsidR="007D3450" w:rsidRDefault="004157A3" w:rsidP="000105A2">
      <w:pPr>
        <w:rPr>
          <w:rFonts w:cs="Arial"/>
          <w:b/>
          <w:u w:val="single"/>
        </w:rPr>
      </w:pPr>
    </w:p>
    <w:p w:rsidR="007D3450" w:rsidRDefault="005858FD" w:rsidP="000105A2">
      <w:pPr>
        <w:rPr>
          <w:rFonts w:cs="Arial"/>
          <w:b/>
          <w:u w:val="single"/>
        </w:rPr>
      </w:pPr>
      <w:r>
        <w:rPr>
          <w:rFonts w:cs="Arial"/>
          <w:b/>
          <w:bCs/>
          <w:u w:val="single"/>
          <w:lang w:val="cy-GB"/>
        </w:rPr>
        <w:t>Argymhelliad/Argymhellion</w:t>
      </w:r>
    </w:p>
    <w:p w:rsidR="007F2CB3" w:rsidRDefault="004157A3" w:rsidP="007F2CB3">
      <w:pPr>
        <w:pStyle w:val="Default"/>
        <w:ind w:left="720"/>
        <w:rPr>
          <w:sz w:val="23"/>
          <w:szCs w:val="23"/>
        </w:rPr>
      </w:pPr>
    </w:p>
    <w:p w:rsidR="00AE75F7" w:rsidRDefault="005858FD" w:rsidP="006702CE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  <w:lang w:val="cy-GB"/>
        </w:rPr>
        <w:t xml:space="preserve">Gofynnir i'r Bwrdd gymeradwyo'r Adroddiad Blynyddol 16/17 ar Gydraddoldeb, Amrywiaeth a Chynhwysiant a'r Cynllun Gweithredu Cydraddoldeb 17/18 i'w cyhoeddi. </w:t>
      </w:r>
    </w:p>
    <w:p w:rsidR="000105A2" w:rsidRDefault="004157A3" w:rsidP="000105A2">
      <w:pPr>
        <w:rPr>
          <w:rFonts w:cs="Arial"/>
          <w:b/>
          <w:u w:val="single"/>
        </w:rPr>
      </w:pPr>
    </w:p>
    <w:p w:rsidR="000105A2" w:rsidRDefault="005858FD" w:rsidP="000105A2">
      <w:pPr>
        <w:rPr>
          <w:rFonts w:cs="Arial"/>
          <w:b/>
          <w:u w:val="single"/>
        </w:rPr>
      </w:pPr>
      <w:r>
        <w:rPr>
          <w:rFonts w:cs="Arial"/>
          <w:b/>
          <w:bCs/>
          <w:u w:val="single"/>
          <w:lang w:val="cy-GB"/>
        </w:rPr>
        <w:t>Risgiau Allweddol</w:t>
      </w:r>
    </w:p>
    <w:p w:rsidR="000105A2" w:rsidRPr="00825EA4" w:rsidRDefault="004157A3" w:rsidP="000105A2">
      <w:pPr>
        <w:rPr>
          <w:rFonts w:cs="Arial"/>
          <w:b/>
          <w:u w:val="single"/>
        </w:rPr>
      </w:pPr>
    </w:p>
    <w:p w:rsidR="000105A2" w:rsidRDefault="005858FD" w:rsidP="006702CE">
      <w:pPr>
        <w:numPr>
          <w:ilvl w:val="0"/>
          <w:numId w:val="17"/>
        </w:numPr>
        <w:rPr>
          <w:rFonts w:cs="Arial"/>
        </w:rPr>
      </w:pPr>
      <w:r>
        <w:rPr>
          <w:rFonts w:cs="Arial"/>
          <w:lang w:val="cy-GB"/>
        </w:rPr>
        <w:t>Mae risgiau o ran enw da, yn ogystal â risgiau cyfreithiol ac ariannol, yn gysylltiedig â pheidio cyhoeddi ein hadroddiad blynyddol erbyn 31 Mawrth y flwyddyn nesaf.</w:t>
      </w:r>
    </w:p>
    <w:p w:rsidR="00A973EA" w:rsidRDefault="004157A3" w:rsidP="000105A2">
      <w:pPr>
        <w:rPr>
          <w:rFonts w:cs="Arial"/>
        </w:rPr>
      </w:pPr>
    </w:p>
    <w:p w:rsidR="00A973EA" w:rsidRDefault="005858FD" w:rsidP="000105A2">
      <w:pPr>
        <w:rPr>
          <w:rFonts w:cs="Arial"/>
          <w:b/>
          <w:u w:val="single"/>
        </w:rPr>
      </w:pPr>
      <w:r w:rsidRPr="00A973EA">
        <w:rPr>
          <w:rFonts w:cs="Arial"/>
          <w:b/>
          <w:bCs/>
          <w:u w:val="single"/>
          <w:lang w:val="cy-GB"/>
        </w:rPr>
        <w:t>Goblygiadau Ariannol</w:t>
      </w:r>
    </w:p>
    <w:p w:rsidR="0039437B" w:rsidRPr="00A973EA" w:rsidRDefault="004157A3" w:rsidP="000105A2">
      <w:pPr>
        <w:rPr>
          <w:rFonts w:cs="Arial"/>
          <w:b/>
          <w:u w:val="single"/>
        </w:rPr>
      </w:pPr>
    </w:p>
    <w:p w:rsidR="00A973EA" w:rsidRDefault="005858FD" w:rsidP="006702CE">
      <w:pPr>
        <w:numPr>
          <w:ilvl w:val="0"/>
          <w:numId w:val="17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  <w:lang w:val="cy-GB"/>
        </w:rPr>
        <w:t>Mae gan y Comisiwn Cydraddoldeb a Hawliau Dynol amrywiaeth o bwerau gorfodi a amlinellir yng Ngorchymyn Deddf Cydraddoldeb 2010 (Pennu Awdurdodau Cymreig Perthnasol) 2011. Gall y Comisiwn ddefnyddio nifer o ddulliau gwahanol, yn amrywio o arweiniad a chymorth i ymchwiliadau ac achosion llys, os nad ydym yn llwyddo i gydymffurfio â'r ddeddfwriaeth hon.</w:t>
      </w:r>
    </w:p>
    <w:p w:rsidR="00CC22E6" w:rsidRPr="00DA65D6" w:rsidRDefault="004157A3" w:rsidP="00CC22E6">
      <w:pPr>
        <w:autoSpaceDE w:val="0"/>
        <w:autoSpaceDN w:val="0"/>
        <w:adjustRightInd w:val="0"/>
        <w:rPr>
          <w:rFonts w:cs="Arial"/>
        </w:rPr>
      </w:pPr>
    </w:p>
    <w:p w:rsidR="000105A2" w:rsidRDefault="005858FD" w:rsidP="000105A2">
      <w:pPr>
        <w:rPr>
          <w:rFonts w:cs="Arial"/>
          <w:b/>
          <w:u w:val="single"/>
        </w:rPr>
      </w:pPr>
      <w:r>
        <w:rPr>
          <w:rFonts w:cs="Arial"/>
          <w:b/>
          <w:bCs/>
          <w:u w:val="single"/>
          <w:lang w:val="cy-GB"/>
        </w:rPr>
        <w:lastRenderedPageBreak/>
        <w:t>Asesiad o’r Effaith ar Gydraddoldeb</w:t>
      </w:r>
    </w:p>
    <w:p w:rsidR="00207A21" w:rsidRDefault="004157A3" w:rsidP="00207A21">
      <w:pPr>
        <w:pStyle w:val="Default"/>
      </w:pPr>
    </w:p>
    <w:p w:rsidR="00207A21" w:rsidRDefault="005858FD" w:rsidP="006702CE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  <w:lang w:val="cy-GB"/>
        </w:rPr>
        <w:t xml:space="preserve">Nid yw Asesiad o’r  Effaith ar Gydraddoldeb yn ofynnol ar gyfer yr adroddiad na'r cynllun, ond bydd yr wybodaeth yn y dogfennau hyn yn mynd ymlaen i ddylanwadu ar Asesiadau eraill o'r Effaith ar Gydraddoldeb. </w:t>
      </w:r>
    </w:p>
    <w:p w:rsidR="00374FAB" w:rsidRDefault="004157A3" w:rsidP="00374FAB">
      <w:pPr>
        <w:pStyle w:val="Default"/>
        <w:ind w:left="720"/>
        <w:rPr>
          <w:sz w:val="23"/>
          <w:szCs w:val="23"/>
        </w:rPr>
      </w:pPr>
    </w:p>
    <w:p w:rsidR="000105A2" w:rsidRDefault="004157A3" w:rsidP="000105A2">
      <w:pPr>
        <w:rPr>
          <w:rFonts w:cs="Arial"/>
        </w:rPr>
      </w:pPr>
    </w:p>
    <w:p w:rsidR="000105A2" w:rsidRPr="0095275F" w:rsidRDefault="005858FD" w:rsidP="000105A2">
      <w:pPr>
        <w:rPr>
          <w:rFonts w:cs="Arial"/>
          <w:b/>
          <w:u w:val="single"/>
        </w:rPr>
      </w:pPr>
      <w:r w:rsidRPr="0095275F">
        <w:rPr>
          <w:rFonts w:cs="Arial"/>
          <w:b/>
          <w:bCs/>
          <w:u w:val="single"/>
          <w:lang w:val="cy-GB"/>
        </w:rPr>
        <w:t>Mynegai o Atodiadau</w:t>
      </w:r>
    </w:p>
    <w:p w:rsidR="000E2753" w:rsidRDefault="004157A3" w:rsidP="000105A2">
      <w:pPr>
        <w:rPr>
          <w:rFonts w:cs="Arial"/>
        </w:rPr>
      </w:pPr>
    </w:p>
    <w:p w:rsidR="000105A2" w:rsidRDefault="005858FD" w:rsidP="000105A2">
      <w:pPr>
        <w:rPr>
          <w:rFonts w:cs="Arial"/>
        </w:rPr>
      </w:pPr>
      <w:r>
        <w:rPr>
          <w:rFonts w:cs="Arial"/>
          <w:lang w:val="cy-GB"/>
        </w:rPr>
        <w:t>Atodiad 1 DRAFFT Adroddiad Blynyddol ar Gydraddoldeb ar gyfer 2016/17</w:t>
      </w:r>
    </w:p>
    <w:p w:rsidR="00207A21" w:rsidRPr="000E2753" w:rsidRDefault="005858FD" w:rsidP="000105A2">
      <w:pPr>
        <w:rPr>
          <w:rFonts w:cs="Arial"/>
        </w:rPr>
      </w:pPr>
      <w:r>
        <w:rPr>
          <w:rFonts w:cs="Arial"/>
          <w:lang w:val="cy-GB"/>
        </w:rPr>
        <w:t>Atodiad 2 DRAFFT Cynllun Gweithredu Cydraddoldeb 2017/18</w:t>
      </w:r>
    </w:p>
    <w:p w:rsidR="000105A2" w:rsidRDefault="004157A3" w:rsidP="000105A2">
      <w:pPr>
        <w:ind w:left="720" w:hanging="720"/>
        <w:rPr>
          <w:rFonts w:cs="Arial"/>
          <w:b/>
          <w:u w:val="single"/>
        </w:rPr>
      </w:pPr>
    </w:p>
    <w:p w:rsidR="000105A2" w:rsidRPr="00816C51" w:rsidRDefault="004157A3" w:rsidP="00816C51">
      <w:pPr>
        <w:pStyle w:val="BodyText"/>
      </w:pPr>
    </w:p>
    <w:sectPr w:rsidR="000105A2" w:rsidRPr="00816C51" w:rsidSect="009D7190">
      <w:footerReference w:type="default" r:id="rId13"/>
      <w:headerReference w:type="first" r:id="rId14"/>
      <w:footerReference w:type="first" r:id="rId15"/>
      <w:pgSz w:w="11920" w:h="16840"/>
      <w:pgMar w:top="993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7A3" w:rsidRDefault="004157A3" w:rsidP="009227E0">
      <w:r>
        <w:separator/>
      </w:r>
    </w:p>
  </w:endnote>
  <w:endnote w:type="continuationSeparator" w:id="0">
    <w:p w:rsidR="004157A3" w:rsidRDefault="004157A3" w:rsidP="0092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2A7" w:rsidRPr="000A4FBB" w:rsidRDefault="004157A3" w:rsidP="000A4FBB">
    <w:pPr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3073" type="#_x0000_t202" style="position:absolute;left:0;text-align:left;margin-left:56.7pt;margin-top:789.25pt;width:408pt;height:20.55pt;z-index:2516613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stroked="f" strokecolor="#005541" strokeweight="1pt">
          <v:textbox inset="0">
            <w:txbxContent>
              <w:p w:rsidR="007B70A0" w:rsidRDefault="004157A3" w:rsidP="007B70A0"/>
            </w:txbxContent>
          </v:textbox>
          <w10:wrap anchorx="page" anchory="page"/>
        </v:shape>
      </w:pict>
    </w:r>
    <w:r>
      <w:rPr>
        <w:noProof/>
        <w:lang w:eastAsia="en-GB"/>
      </w:rPr>
      <w:pict>
        <v:shape id="Text Box 12" o:spid="_x0000_s3074" type="#_x0000_t202" style="position:absolute;left:0;text-align:left;margin-left:56.7pt;margin-top:806.85pt;width:256.75pt;height:17.15pt;z-index:25166233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stroked="f" strokecolor="#005541" strokeweight="1pt">
          <v:textbox inset="0,0">
            <w:txbxContent>
              <w:p w:rsidR="007B70A0" w:rsidRPr="000C3C4D" w:rsidRDefault="005858FD" w:rsidP="007B70A0">
                <w:pPr>
                  <w:rPr>
                    <w:color w:val="0091A5"/>
                  </w:rPr>
                </w:pPr>
                <w:r w:rsidRPr="000C3C4D">
                  <w:rPr>
                    <w:color w:val="0091A5"/>
                    <w:sz w:val="20"/>
                    <w:szCs w:val="20"/>
                    <w:lang w:val="cy-GB"/>
                  </w:rPr>
                  <w:t>www.cyfoethnaturiol.cymru</w:t>
                </w:r>
              </w:p>
            </w:txbxContent>
          </v:textbox>
          <w10:wrap anchorx="page" anchory="page"/>
        </v:shape>
      </w:pict>
    </w:r>
    <w:r w:rsidR="005858FD">
      <w:rPr>
        <w:lang w:val="cy-GB"/>
      </w:rPr>
      <w:t>Tudalen</w:t>
    </w:r>
    <w:r w:rsidR="005858FD" w:rsidRPr="007B70A0">
      <w:rPr>
        <w:color w:val="0091A5"/>
        <w:lang w:val="cy-GB"/>
      </w:rPr>
      <w:t xml:space="preserve"> </w:t>
    </w:r>
    <w:r w:rsidR="009227E0" w:rsidRPr="007B70A0">
      <w:rPr>
        <w:color w:val="0091A5"/>
      </w:rPr>
      <w:fldChar w:fldCharType="begin"/>
    </w:r>
    <w:r w:rsidR="005858FD" w:rsidRPr="007B70A0">
      <w:rPr>
        <w:color w:val="0091A5"/>
      </w:rPr>
      <w:instrText xml:space="preserve"> PAGE </w:instrText>
    </w:r>
    <w:r w:rsidR="009227E0" w:rsidRPr="007B70A0">
      <w:rPr>
        <w:color w:val="0091A5"/>
      </w:rPr>
      <w:fldChar w:fldCharType="separate"/>
    </w:r>
    <w:r w:rsidR="009A5085">
      <w:rPr>
        <w:noProof/>
        <w:color w:val="0091A5"/>
      </w:rPr>
      <w:t>2</w:t>
    </w:r>
    <w:r w:rsidR="009227E0" w:rsidRPr="007B70A0">
      <w:rPr>
        <w:color w:val="0091A5"/>
      </w:rPr>
      <w:fldChar w:fldCharType="end"/>
    </w:r>
    <w:r w:rsidR="005858FD">
      <w:rPr>
        <w:lang w:val="cy-GB"/>
      </w:rPr>
      <w:t xml:space="preserve"> o </w:t>
    </w:r>
    <w:r w:rsidR="009227E0" w:rsidRPr="007B70A0">
      <w:rPr>
        <w:color w:val="0091A5"/>
      </w:rPr>
      <w:fldChar w:fldCharType="begin"/>
    </w:r>
    <w:r w:rsidR="005858FD" w:rsidRPr="007B70A0">
      <w:rPr>
        <w:color w:val="0091A5"/>
      </w:rPr>
      <w:instrText xml:space="preserve"> NUMPAGES  </w:instrText>
    </w:r>
    <w:r w:rsidR="009227E0" w:rsidRPr="007B70A0">
      <w:rPr>
        <w:color w:val="0091A5"/>
      </w:rPr>
      <w:fldChar w:fldCharType="separate"/>
    </w:r>
    <w:r w:rsidR="009A5085">
      <w:rPr>
        <w:noProof/>
        <w:color w:val="0091A5"/>
      </w:rPr>
      <w:t>3</w:t>
    </w:r>
    <w:r w:rsidR="009227E0" w:rsidRPr="007B70A0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0E4" w:rsidRPr="000A4FBB" w:rsidRDefault="004157A3" w:rsidP="000A4FBB">
    <w:pPr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3076" type="#_x0000_t202" style="position:absolute;left:0;text-align:left;margin-left:56.7pt;margin-top:-3pt;width:414pt;height:20.55pt;z-index:251659264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;v-text-anchor:top" stroked="f" strokecolor="#005541" strokeweight="1pt">
          <v:textbox inset="0">
            <w:txbxContent>
              <w:p w:rsidR="007B70A0" w:rsidRDefault="004157A3" w:rsidP="007B70A0"/>
            </w:txbxContent>
          </v:textbox>
          <w10:wrap anchorx="page"/>
        </v:shape>
      </w:pict>
    </w:r>
    <w:r>
      <w:rPr>
        <w:noProof/>
        <w:lang w:eastAsia="en-GB"/>
      </w:rPr>
      <w:pict>
        <v:shape id="Text Box 10" o:spid="_x0000_s3077" type="#_x0000_t202" style="position:absolute;left:0;text-align:left;margin-left:56.7pt;margin-top:14.55pt;width:256.75pt;height:17.15pt;z-index:251660288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;v-text-anchor:top" stroked="f" strokecolor="#005541" strokeweight="1pt">
          <v:textbox inset="0,0">
            <w:txbxContent>
              <w:p w:rsidR="007B70A0" w:rsidRPr="000C3C4D" w:rsidRDefault="005858FD" w:rsidP="007B70A0">
                <w:pPr>
                  <w:rPr>
                    <w:color w:val="0091A5"/>
                  </w:rPr>
                </w:pPr>
                <w:r w:rsidRPr="000C3C4D">
                  <w:rPr>
                    <w:color w:val="0091A5"/>
                    <w:sz w:val="20"/>
                    <w:szCs w:val="20"/>
                    <w:lang w:val="cy-GB"/>
                  </w:rPr>
                  <w:t>www.cyfoethnaturiol.cymru</w:t>
                </w:r>
              </w:p>
            </w:txbxContent>
          </v:textbox>
          <w10:wrap anchorx="page"/>
        </v:shape>
      </w:pict>
    </w:r>
    <w:r w:rsidR="005858FD">
      <w:rPr>
        <w:lang w:val="cy-GB"/>
      </w:rPr>
      <w:t xml:space="preserve">Tudalen </w:t>
    </w:r>
    <w:r w:rsidR="009227E0" w:rsidRPr="007B70A0">
      <w:rPr>
        <w:color w:val="0091A5"/>
      </w:rPr>
      <w:fldChar w:fldCharType="begin"/>
    </w:r>
    <w:r w:rsidR="005858FD" w:rsidRPr="007B70A0">
      <w:rPr>
        <w:color w:val="0091A5"/>
      </w:rPr>
      <w:instrText xml:space="preserve"> PAGE </w:instrText>
    </w:r>
    <w:r w:rsidR="009227E0" w:rsidRPr="007B70A0">
      <w:rPr>
        <w:color w:val="0091A5"/>
      </w:rPr>
      <w:fldChar w:fldCharType="separate"/>
    </w:r>
    <w:r w:rsidR="009A5085">
      <w:rPr>
        <w:noProof/>
        <w:color w:val="0091A5"/>
      </w:rPr>
      <w:t>1</w:t>
    </w:r>
    <w:r w:rsidR="009227E0" w:rsidRPr="007B70A0">
      <w:rPr>
        <w:color w:val="0091A5"/>
      </w:rPr>
      <w:fldChar w:fldCharType="end"/>
    </w:r>
    <w:r w:rsidR="005858FD">
      <w:rPr>
        <w:lang w:val="cy-GB"/>
      </w:rPr>
      <w:t xml:space="preserve"> o </w:t>
    </w:r>
    <w:r w:rsidR="009227E0" w:rsidRPr="007B70A0">
      <w:rPr>
        <w:color w:val="0091A5"/>
      </w:rPr>
      <w:fldChar w:fldCharType="begin"/>
    </w:r>
    <w:r w:rsidR="005858FD" w:rsidRPr="007B70A0">
      <w:rPr>
        <w:color w:val="0091A5"/>
      </w:rPr>
      <w:instrText xml:space="preserve"> NUMPAGES  </w:instrText>
    </w:r>
    <w:r w:rsidR="009227E0" w:rsidRPr="007B70A0">
      <w:rPr>
        <w:color w:val="0091A5"/>
      </w:rPr>
      <w:fldChar w:fldCharType="separate"/>
    </w:r>
    <w:r w:rsidR="009A5085">
      <w:rPr>
        <w:noProof/>
        <w:color w:val="0091A5"/>
      </w:rPr>
      <w:t>3</w:t>
    </w:r>
    <w:r w:rsidR="009227E0" w:rsidRPr="007B70A0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7A3" w:rsidRDefault="004157A3" w:rsidP="009227E0">
      <w:r>
        <w:separator/>
      </w:r>
    </w:p>
  </w:footnote>
  <w:footnote w:type="continuationSeparator" w:id="0">
    <w:p w:rsidR="004157A3" w:rsidRDefault="004157A3" w:rsidP="00922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ED" w:rsidRDefault="004157A3">
    <w:pPr>
      <w:pStyle w:val="Header"/>
    </w:pPr>
  </w:p>
  <w:p w:rsidR="001F2BED" w:rsidRDefault="004157A3">
    <w:pPr>
      <w:pStyle w:val="Header"/>
    </w:pPr>
  </w:p>
  <w:p w:rsidR="001F2BED" w:rsidRDefault="004157A3">
    <w:pPr>
      <w:pStyle w:val="Header"/>
    </w:pPr>
  </w:p>
  <w:p w:rsidR="001F2BED" w:rsidRDefault="004157A3">
    <w:pPr>
      <w:pStyle w:val="Header"/>
    </w:pPr>
  </w:p>
  <w:p w:rsidR="001F2BED" w:rsidRDefault="004157A3">
    <w:pPr>
      <w:pStyle w:val="Header"/>
    </w:pPr>
  </w:p>
  <w:p w:rsidR="001F2BED" w:rsidRDefault="004157A3">
    <w:pPr>
      <w:pStyle w:val="Header"/>
    </w:pPr>
  </w:p>
  <w:p w:rsidR="001F2BED" w:rsidRDefault="004157A3">
    <w:pPr>
      <w:pStyle w:val="Header"/>
    </w:pPr>
  </w:p>
  <w:p w:rsidR="001F2BED" w:rsidRDefault="004157A3">
    <w:pPr>
      <w:pStyle w:val="Header"/>
    </w:pPr>
  </w:p>
  <w:p w:rsidR="001F2BED" w:rsidRDefault="004157A3">
    <w:pPr>
      <w:pStyle w:val="Header"/>
    </w:pPr>
  </w:p>
  <w:p w:rsidR="001F2BED" w:rsidRDefault="004157A3">
    <w:pPr>
      <w:pStyle w:val="Header"/>
    </w:pPr>
  </w:p>
  <w:p w:rsidR="00896F96" w:rsidRDefault="004157A3">
    <w:pPr>
      <w:pStyle w:val="Header"/>
    </w:pPr>
  </w:p>
  <w:p w:rsidR="00896F96" w:rsidRDefault="004157A3">
    <w:pPr>
      <w:pStyle w:val="Header"/>
    </w:pPr>
  </w:p>
  <w:p w:rsidR="000C40E4" w:rsidRDefault="005858F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0" t="0" r="9525" b="0"/>
          <wp:wrapNone/>
          <wp:docPr id="4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57A3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3075" type="#_x0000_t202" style="position:absolute;margin-left:204.7pt;margin-top:61.5pt;width:286.65pt;height:110.7pt;z-index:-25165824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filled="f" stroked="f" strokecolor="#005541" strokeweight="1pt">
          <v:textbox inset=",,0">
            <w:txbxContent>
              <w:p w:rsidR="000C40E4" w:rsidRPr="000C3C4D" w:rsidRDefault="005858FD" w:rsidP="000C40E4">
                <w:pPr>
                  <w:jc w:val="right"/>
                  <w:rPr>
                    <w:color w:val="0091A5"/>
                    <w:sz w:val="96"/>
                    <w:szCs w:val="96"/>
                  </w:rPr>
                </w:pPr>
                <w:r>
                  <w:rPr>
                    <w:color w:val="0091A5"/>
                    <w:sz w:val="96"/>
                    <w:szCs w:val="96"/>
                    <w:lang w:val="cy-GB"/>
                  </w:rPr>
                  <w:t xml:space="preserve">Papur y Bwrdd </w:t>
                </w:r>
                <w:r>
                  <w:rPr>
                    <w:color w:val="0091A5"/>
                    <w:sz w:val="96"/>
                    <w:szCs w:val="96"/>
                    <w:lang w:val="cy-GB"/>
                  </w:rPr>
                  <w:br/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90E"/>
    <w:multiLevelType w:val="hybridMultilevel"/>
    <w:tmpl w:val="7F1E2B0E"/>
    <w:lvl w:ilvl="0" w:tplc="8D1607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1E455AA" w:tentative="1">
      <w:start w:val="1"/>
      <w:numFmt w:val="lowerLetter"/>
      <w:lvlText w:val="%2."/>
      <w:lvlJc w:val="left"/>
      <w:pPr>
        <w:ind w:left="1440" w:hanging="360"/>
      </w:pPr>
    </w:lvl>
    <w:lvl w:ilvl="2" w:tplc="CF7436D2" w:tentative="1">
      <w:start w:val="1"/>
      <w:numFmt w:val="lowerRoman"/>
      <w:lvlText w:val="%3."/>
      <w:lvlJc w:val="right"/>
      <w:pPr>
        <w:ind w:left="2160" w:hanging="180"/>
      </w:pPr>
    </w:lvl>
    <w:lvl w:ilvl="3" w:tplc="8754342C" w:tentative="1">
      <w:start w:val="1"/>
      <w:numFmt w:val="decimal"/>
      <w:lvlText w:val="%4."/>
      <w:lvlJc w:val="left"/>
      <w:pPr>
        <w:ind w:left="2880" w:hanging="360"/>
      </w:pPr>
    </w:lvl>
    <w:lvl w:ilvl="4" w:tplc="E1CE3580" w:tentative="1">
      <w:start w:val="1"/>
      <w:numFmt w:val="lowerLetter"/>
      <w:lvlText w:val="%5."/>
      <w:lvlJc w:val="left"/>
      <w:pPr>
        <w:ind w:left="3600" w:hanging="360"/>
      </w:pPr>
    </w:lvl>
    <w:lvl w:ilvl="5" w:tplc="DEA638B2" w:tentative="1">
      <w:start w:val="1"/>
      <w:numFmt w:val="lowerRoman"/>
      <w:lvlText w:val="%6."/>
      <w:lvlJc w:val="right"/>
      <w:pPr>
        <w:ind w:left="4320" w:hanging="180"/>
      </w:pPr>
    </w:lvl>
    <w:lvl w:ilvl="6" w:tplc="8F1473B8" w:tentative="1">
      <w:start w:val="1"/>
      <w:numFmt w:val="decimal"/>
      <w:lvlText w:val="%7."/>
      <w:lvlJc w:val="left"/>
      <w:pPr>
        <w:ind w:left="5040" w:hanging="360"/>
      </w:pPr>
    </w:lvl>
    <w:lvl w:ilvl="7" w:tplc="DAD6DFBC" w:tentative="1">
      <w:start w:val="1"/>
      <w:numFmt w:val="lowerLetter"/>
      <w:lvlText w:val="%8."/>
      <w:lvlJc w:val="left"/>
      <w:pPr>
        <w:ind w:left="5760" w:hanging="360"/>
      </w:pPr>
    </w:lvl>
    <w:lvl w:ilvl="8" w:tplc="E63E8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1431"/>
    <w:multiLevelType w:val="hybridMultilevel"/>
    <w:tmpl w:val="CBFACB1E"/>
    <w:lvl w:ilvl="0" w:tplc="379252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E68D1AC" w:tentative="1">
      <w:start w:val="1"/>
      <w:numFmt w:val="lowerLetter"/>
      <w:lvlText w:val="%2."/>
      <w:lvlJc w:val="left"/>
      <w:pPr>
        <w:ind w:left="1440" w:hanging="360"/>
      </w:pPr>
    </w:lvl>
    <w:lvl w:ilvl="2" w:tplc="72B885A4" w:tentative="1">
      <w:start w:val="1"/>
      <w:numFmt w:val="lowerRoman"/>
      <w:lvlText w:val="%3."/>
      <w:lvlJc w:val="right"/>
      <w:pPr>
        <w:ind w:left="2160" w:hanging="180"/>
      </w:pPr>
    </w:lvl>
    <w:lvl w:ilvl="3" w:tplc="6F94239E" w:tentative="1">
      <w:start w:val="1"/>
      <w:numFmt w:val="decimal"/>
      <w:lvlText w:val="%4."/>
      <w:lvlJc w:val="left"/>
      <w:pPr>
        <w:ind w:left="2880" w:hanging="360"/>
      </w:pPr>
    </w:lvl>
    <w:lvl w:ilvl="4" w:tplc="AF9EE282" w:tentative="1">
      <w:start w:val="1"/>
      <w:numFmt w:val="lowerLetter"/>
      <w:lvlText w:val="%5."/>
      <w:lvlJc w:val="left"/>
      <w:pPr>
        <w:ind w:left="3600" w:hanging="360"/>
      </w:pPr>
    </w:lvl>
    <w:lvl w:ilvl="5" w:tplc="1D3E43EA" w:tentative="1">
      <w:start w:val="1"/>
      <w:numFmt w:val="lowerRoman"/>
      <w:lvlText w:val="%6."/>
      <w:lvlJc w:val="right"/>
      <w:pPr>
        <w:ind w:left="4320" w:hanging="180"/>
      </w:pPr>
    </w:lvl>
    <w:lvl w:ilvl="6" w:tplc="FD4E34BA" w:tentative="1">
      <w:start w:val="1"/>
      <w:numFmt w:val="decimal"/>
      <w:lvlText w:val="%7."/>
      <w:lvlJc w:val="left"/>
      <w:pPr>
        <w:ind w:left="5040" w:hanging="360"/>
      </w:pPr>
    </w:lvl>
    <w:lvl w:ilvl="7" w:tplc="0980F49A" w:tentative="1">
      <w:start w:val="1"/>
      <w:numFmt w:val="lowerLetter"/>
      <w:lvlText w:val="%8."/>
      <w:lvlJc w:val="left"/>
      <w:pPr>
        <w:ind w:left="5760" w:hanging="360"/>
      </w:pPr>
    </w:lvl>
    <w:lvl w:ilvl="8" w:tplc="78D4F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4185E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F50360"/>
    <w:multiLevelType w:val="hybridMultilevel"/>
    <w:tmpl w:val="2B76A72C"/>
    <w:lvl w:ilvl="0" w:tplc="BC2A4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5562F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2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A9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25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662A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AA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6F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E8A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5" w15:restartNumberingAfterBreak="0">
    <w:nsid w:val="3D0B1268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01355F9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B164D55"/>
    <w:multiLevelType w:val="hybridMultilevel"/>
    <w:tmpl w:val="4C04BEA8"/>
    <w:lvl w:ilvl="0" w:tplc="388A7D32">
      <w:start w:val="1"/>
      <w:numFmt w:val="decimal"/>
      <w:lvlText w:val="%1."/>
      <w:lvlJc w:val="left"/>
      <w:pPr>
        <w:ind w:left="720" w:hanging="360"/>
      </w:pPr>
      <w:rPr>
        <w:color w:val="005541"/>
      </w:rPr>
    </w:lvl>
    <w:lvl w:ilvl="1" w:tplc="67520B2E" w:tentative="1">
      <w:start w:val="1"/>
      <w:numFmt w:val="lowerLetter"/>
      <w:lvlText w:val="%2."/>
      <w:lvlJc w:val="left"/>
      <w:pPr>
        <w:ind w:left="1440" w:hanging="360"/>
      </w:pPr>
    </w:lvl>
    <w:lvl w:ilvl="2" w:tplc="3A8EECB4" w:tentative="1">
      <w:start w:val="1"/>
      <w:numFmt w:val="lowerRoman"/>
      <w:lvlText w:val="%3."/>
      <w:lvlJc w:val="right"/>
      <w:pPr>
        <w:ind w:left="2160" w:hanging="180"/>
      </w:pPr>
    </w:lvl>
    <w:lvl w:ilvl="3" w:tplc="7B40E05C" w:tentative="1">
      <w:start w:val="1"/>
      <w:numFmt w:val="decimal"/>
      <w:lvlText w:val="%4."/>
      <w:lvlJc w:val="left"/>
      <w:pPr>
        <w:ind w:left="2880" w:hanging="360"/>
      </w:pPr>
    </w:lvl>
    <w:lvl w:ilvl="4" w:tplc="B1E08AF0" w:tentative="1">
      <w:start w:val="1"/>
      <w:numFmt w:val="lowerLetter"/>
      <w:lvlText w:val="%5."/>
      <w:lvlJc w:val="left"/>
      <w:pPr>
        <w:ind w:left="3600" w:hanging="360"/>
      </w:pPr>
    </w:lvl>
    <w:lvl w:ilvl="5" w:tplc="A42836DA" w:tentative="1">
      <w:start w:val="1"/>
      <w:numFmt w:val="lowerRoman"/>
      <w:lvlText w:val="%6."/>
      <w:lvlJc w:val="right"/>
      <w:pPr>
        <w:ind w:left="4320" w:hanging="180"/>
      </w:pPr>
    </w:lvl>
    <w:lvl w:ilvl="6" w:tplc="941A56AC" w:tentative="1">
      <w:start w:val="1"/>
      <w:numFmt w:val="decimal"/>
      <w:lvlText w:val="%7."/>
      <w:lvlJc w:val="left"/>
      <w:pPr>
        <w:ind w:left="5040" w:hanging="360"/>
      </w:pPr>
    </w:lvl>
    <w:lvl w:ilvl="7" w:tplc="85F48646" w:tentative="1">
      <w:start w:val="1"/>
      <w:numFmt w:val="lowerLetter"/>
      <w:lvlText w:val="%8."/>
      <w:lvlJc w:val="left"/>
      <w:pPr>
        <w:ind w:left="5760" w:hanging="360"/>
      </w:pPr>
    </w:lvl>
    <w:lvl w:ilvl="8" w:tplc="8D9AF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56CD3768"/>
    <w:multiLevelType w:val="hybridMultilevel"/>
    <w:tmpl w:val="0D6C4742"/>
    <w:lvl w:ilvl="0" w:tplc="7C5C75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DA89E8" w:tentative="1">
      <w:start w:val="1"/>
      <w:numFmt w:val="lowerLetter"/>
      <w:lvlText w:val="%2."/>
      <w:lvlJc w:val="left"/>
      <w:pPr>
        <w:ind w:left="1440" w:hanging="360"/>
      </w:pPr>
    </w:lvl>
    <w:lvl w:ilvl="2" w:tplc="FF2AA194" w:tentative="1">
      <w:start w:val="1"/>
      <w:numFmt w:val="lowerRoman"/>
      <w:lvlText w:val="%3."/>
      <w:lvlJc w:val="right"/>
      <w:pPr>
        <w:ind w:left="2160" w:hanging="180"/>
      </w:pPr>
    </w:lvl>
    <w:lvl w:ilvl="3" w:tplc="4BE6228C" w:tentative="1">
      <w:start w:val="1"/>
      <w:numFmt w:val="decimal"/>
      <w:lvlText w:val="%4."/>
      <w:lvlJc w:val="left"/>
      <w:pPr>
        <w:ind w:left="2880" w:hanging="360"/>
      </w:pPr>
    </w:lvl>
    <w:lvl w:ilvl="4" w:tplc="B27029FC" w:tentative="1">
      <w:start w:val="1"/>
      <w:numFmt w:val="lowerLetter"/>
      <w:lvlText w:val="%5."/>
      <w:lvlJc w:val="left"/>
      <w:pPr>
        <w:ind w:left="3600" w:hanging="360"/>
      </w:pPr>
    </w:lvl>
    <w:lvl w:ilvl="5" w:tplc="F1FE217A" w:tentative="1">
      <w:start w:val="1"/>
      <w:numFmt w:val="lowerRoman"/>
      <w:lvlText w:val="%6."/>
      <w:lvlJc w:val="right"/>
      <w:pPr>
        <w:ind w:left="4320" w:hanging="180"/>
      </w:pPr>
    </w:lvl>
    <w:lvl w:ilvl="6" w:tplc="CB505EC0" w:tentative="1">
      <w:start w:val="1"/>
      <w:numFmt w:val="decimal"/>
      <w:lvlText w:val="%7."/>
      <w:lvlJc w:val="left"/>
      <w:pPr>
        <w:ind w:left="5040" w:hanging="360"/>
      </w:pPr>
    </w:lvl>
    <w:lvl w:ilvl="7" w:tplc="531A90DE" w:tentative="1">
      <w:start w:val="1"/>
      <w:numFmt w:val="lowerLetter"/>
      <w:lvlText w:val="%8."/>
      <w:lvlJc w:val="left"/>
      <w:pPr>
        <w:ind w:left="5760" w:hanging="360"/>
      </w:pPr>
    </w:lvl>
    <w:lvl w:ilvl="8" w:tplc="382EB9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A08DE"/>
    <w:multiLevelType w:val="hybridMultilevel"/>
    <w:tmpl w:val="A684C0A6"/>
    <w:lvl w:ilvl="0" w:tplc="5ADE7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89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D67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65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6E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28A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65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C5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629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00BBE"/>
    <w:multiLevelType w:val="hybridMultilevel"/>
    <w:tmpl w:val="00EE2884"/>
    <w:lvl w:ilvl="0" w:tplc="2AA8F1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EE1B7C" w:tentative="1">
      <w:start w:val="1"/>
      <w:numFmt w:val="lowerLetter"/>
      <w:lvlText w:val="%2."/>
      <w:lvlJc w:val="left"/>
      <w:pPr>
        <w:ind w:left="1440" w:hanging="360"/>
      </w:pPr>
    </w:lvl>
    <w:lvl w:ilvl="2" w:tplc="A792093E" w:tentative="1">
      <w:start w:val="1"/>
      <w:numFmt w:val="lowerRoman"/>
      <w:lvlText w:val="%3."/>
      <w:lvlJc w:val="right"/>
      <w:pPr>
        <w:ind w:left="2160" w:hanging="180"/>
      </w:pPr>
    </w:lvl>
    <w:lvl w:ilvl="3" w:tplc="E2A69DD6" w:tentative="1">
      <w:start w:val="1"/>
      <w:numFmt w:val="decimal"/>
      <w:lvlText w:val="%4."/>
      <w:lvlJc w:val="left"/>
      <w:pPr>
        <w:ind w:left="2880" w:hanging="360"/>
      </w:pPr>
    </w:lvl>
    <w:lvl w:ilvl="4" w:tplc="C0589FEC" w:tentative="1">
      <w:start w:val="1"/>
      <w:numFmt w:val="lowerLetter"/>
      <w:lvlText w:val="%5."/>
      <w:lvlJc w:val="left"/>
      <w:pPr>
        <w:ind w:left="3600" w:hanging="360"/>
      </w:pPr>
    </w:lvl>
    <w:lvl w:ilvl="5" w:tplc="C756CC86" w:tentative="1">
      <w:start w:val="1"/>
      <w:numFmt w:val="lowerRoman"/>
      <w:lvlText w:val="%6."/>
      <w:lvlJc w:val="right"/>
      <w:pPr>
        <w:ind w:left="4320" w:hanging="180"/>
      </w:pPr>
    </w:lvl>
    <w:lvl w:ilvl="6" w:tplc="E82C5D66" w:tentative="1">
      <w:start w:val="1"/>
      <w:numFmt w:val="decimal"/>
      <w:lvlText w:val="%7."/>
      <w:lvlJc w:val="left"/>
      <w:pPr>
        <w:ind w:left="5040" w:hanging="360"/>
      </w:pPr>
    </w:lvl>
    <w:lvl w:ilvl="7" w:tplc="74346724" w:tentative="1">
      <w:start w:val="1"/>
      <w:numFmt w:val="lowerLetter"/>
      <w:lvlText w:val="%8."/>
      <w:lvlJc w:val="left"/>
      <w:pPr>
        <w:ind w:left="5760" w:hanging="360"/>
      </w:pPr>
    </w:lvl>
    <w:lvl w:ilvl="8" w:tplc="50122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24A30"/>
    <w:multiLevelType w:val="multilevel"/>
    <w:tmpl w:val="F39896E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8"/>
  </w:num>
  <w:num w:numId="8">
    <w:abstractNumId w:val="12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A5A5A5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70AD47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9">
    <w:abstractNumId w:val="12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A5A5A5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70AD47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6"/>
  </w:num>
  <w:num w:numId="13">
    <w:abstractNumId w:val="2"/>
  </w:num>
  <w:num w:numId="14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10"/>
  </w:num>
  <w:num w:numId="16">
    <w:abstractNumId w:val="1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307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7E0"/>
    <w:rsid w:val="004157A3"/>
    <w:rsid w:val="005858FD"/>
    <w:rsid w:val="009227E0"/>
    <w:rsid w:val="009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8"/>
    <o:shapelayout v:ext="edit">
      <o:idmap v:ext="edit" data="1"/>
    </o:shapelayout>
  </w:shapeDefaults>
  <w:decimalSymbol w:val="."/>
  <w:listSeparator w:val=","/>
  <w15:docId w15:val="{CABC89BB-C456-411B-B4C2-7072E43C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1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0326C4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0326C4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0326C4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0326C4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2D1C88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styleId="BalloonText">
    <w:name w:val="Balloon Text"/>
    <w:basedOn w:val="Normal"/>
    <w:link w:val="BalloonTextChar"/>
    <w:semiHidden/>
    <w:rsid w:val="007B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B9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7B70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1B9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rsid w:val="007B70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1B95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4236A1"/>
    <w:rPr>
      <w:rFonts w:ascii="Arial" w:hAnsi="Arial"/>
      <w:b/>
      <w:bCs/>
      <w:color w:val="0091A5"/>
      <w:sz w:val="32"/>
      <w:szCs w:val="28"/>
      <w:lang w:eastAsia="en-US"/>
    </w:rPr>
  </w:style>
  <w:style w:type="character" w:customStyle="1" w:styleId="Heading2Char">
    <w:name w:val="Heading 2 Char"/>
    <w:link w:val="Heading2"/>
    <w:rsid w:val="000326C4"/>
    <w:rPr>
      <w:rFonts w:ascii="Arial" w:eastAsia="Times New Roman" w:hAnsi="Arial" w:cs="Times New Roman"/>
      <w:b/>
      <w:bCs/>
      <w:color w:val="0091A5"/>
      <w:sz w:val="24"/>
      <w:szCs w:val="26"/>
      <w:lang w:eastAsia="en-US"/>
    </w:rPr>
  </w:style>
  <w:style w:type="character" w:customStyle="1" w:styleId="Heading3Char">
    <w:name w:val="Heading 3 Char"/>
    <w:link w:val="Heading3"/>
    <w:rsid w:val="000326C4"/>
    <w:rPr>
      <w:rFonts w:ascii="Arial" w:eastAsia="Times New Roman" w:hAnsi="Arial" w:cs="Times New Roman"/>
      <w:b/>
      <w:bCs/>
      <w:color w:val="3C3C41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0326C4"/>
    <w:rPr>
      <w:rFonts w:ascii="Arial" w:eastAsia="Times New Roman" w:hAnsi="Arial" w:cs="Times New Roman"/>
      <w:bCs/>
      <w:i/>
      <w:iCs/>
      <w:color w:val="3C3C41"/>
      <w:sz w:val="24"/>
      <w:szCs w:val="24"/>
      <w:lang w:eastAsia="en-US"/>
    </w:rPr>
  </w:style>
  <w:style w:type="paragraph" w:customStyle="1" w:styleId="Bullets">
    <w:name w:val="Bullets"/>
    <w:basedOn w:val="Normal"/>
    <w:qFormat/>
    <w:rsid w:val="000326C4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0326C4"/>
    <w:rPr>
      <w:color w:val="000000"/>
    </w:rPr>
  </w:style>
  <w:style w:type="character" w:customStyle="1" w:styleId="BodyTextChar">
    <w:name w:val="Body Text Char"/>
    <w:link w:val="BodyText"/>
    <w:rsid w:val="000326C4"/>
    <w:rPr>
      <w:rFonts w:ascii="Arial" w:hAnsi="Arial"/>
      <w:color w:val="000000"/>
      <w:sz w:val="24"/>
      <w:szCs w:val="24"/>
      <w:lang w:eastAsia="en-US"/>
    </w:rPr>
  </w:style>
  <w:style w:type="paragraph" w:customStyle="1" w:styleId="Numbering">
    <w:name w:val="Numbering"/>
    <w:basedOn w:val="Normal"/>
    <w:qFormat/>
    <w:rsid w:val="00CC6B31"/>
    <w:pPr>
      <w:numPr>
        <w:numId w:val="7"/>
      </w:numPr>
    </w:pPr>
  </w:style>
  <w:style w:type="table" w:customStyle="1" w:styleId="Table">
    <w:name w:val="Table"/>
    <w:basedOn w:val="TableNormal"/>
    <w:uiPriority w:val="99"/>
    <w:rsid w:val="00D10262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character" w:styleId="Hyperlink">
    <w:name w:val="Hyperlink"/>
    <w:semiHidden/>
    <w:rsid w:val="007B70A0"/>
    <w:rPr>
      <w:color w:val="2D962D"/>
      <w:u w:val="single"/>
    </w:rPr>
  </w:style>
  <w:style w:type="table" w:styleId="TableGrid">
    <w:name w:val="Table Grid"/>
    <w:basedOn w:val="TableNormal"/>
    <w:rsid w:val="0078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38CB"/>
    <w:pPr>
      <w:spacing w:before="100" w:beforeAutospacing="1" w:after="100" w:afterAutospacing="1"/>
    </w:pPr>
    <w:rPr>
      <w:rFonts w:ascii="Times New Roman" w:eastAsia="Calibri" w:hAnsi="Times New Roman"/>
      <w:lang w:eastAsia="en-GB"/>
    </w:rPr>
  </w:style>
  <w:style w:type="paragraph" w:customStyle="1" w:styleId="Default">
    <w:name w:val="Default"/>
    <w:rsid w:val="00AE75F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4%20for%20Final%2520Templates%5b1%5d.zip\Final%20Templates\Briefing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MANA-413058106-27</_dlc_DocId>
    <_dlc_DocIdUrl xmlns="9be56660-2c31-41ef-bc00-23e72f632f2a">
      <Url>https://cyfoethnaturiolcymru.sharepoint.com/teams/manbus/odpm/ead/_layouts/15/DocIdRedir.aspx?ID=MANA-413058106-27</Url>
      <Description>MANA-413058106-27</Description>
    </_dlc_DocIdUrl>
  </documentManagement>
</p:properties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373BA12ED3488B438E806317325221E6" ma:contentTypeVersion="136" ma:contentTypeDescription="" ma:contentTypeScope="" ma:versionID="d1cb81cf7ed809a3a791f59e4d833633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75bee9405587ae31c17f31684ed70002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6ADFF-81F2-4D6C-A6EF-62CFD95E25F7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2.xml><?xml version="1.0" encoding="utf-8"?>
<ds:datastoreItem xmlns:ds="http://schemas.openxmlformats.org/officeDocument/2006/customXml" ds:itemID="{BFDBA6D0-6911-4797-9B04-EED9D70D98E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5DA20B4-BC7B-4AB1-9C71-C7D0AD89435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B44661B-4705-4B5E-8286-5045952CB90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7C914E1-3200-4D06-B12D-95CED6183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ADEBB10-A7C0-4C31-BE5F-213E0B5C16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Note.dot</Template>
  <TotalTime>4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Morris, Laura</dc:creator>
  <cp:lastModifiedBy>Mills, Geralene</cp:lastModifiedBy>
  <cp:revision>4</cp:revision>
  <cp:lastPrinted>2017-01-25T14:50:00Z</cp:lastPrinted>
  <dcterms:created xsi:type="dcterms:W3CDTF">2017-03-06T15:16:00Z</dcterms:created>
  <dcterms:modified xsi:type="dcterms:W3CDTF">2017-03-15T14:00:00Z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0x01010067EB80C5FE939D4A9B3D8BA62129B7F50100373BA12ED3488B438E806317325221E6</vt:lpwstr>
  </property>
  <property fmtid="{D5CDD505-2E9C-101B-9397-08002B2CF9AE}" pid="3" name="IsMyDocuments">
    <vt:lpwstr>1</vt:lpwstr>
  </property>
  <property fmtid="{D5CDD505-2E9C-101B-9397-08002B2CF9AE}" pid="4" name="_dlc_DocId">
    <vt:lpwstr>MANA-413058106-27</vt:lpwstr>
  </property>
  <property fmtid="{D5CDD505-2E9C-101B-9397-08002B2CF9AE}" pid="5" name="_dlc_DocIdItemGuid">
    <vt:lpwstr>8be58d83-863d-453c-a2a5-b61e7f01c336</vt:lpwstr>
  </property>
  <property fmtid="{D5CDD505-2E9C-101B-9397-08002B2CF9AE}" pid="6" name="_dlc_DocIdUrl">
    <vt:lpwstr>https://cyfoethnaturiolcymru.sharepoint.com/teams/manbus/odpm/ead/_layouts/15/DocIdRedir.aspx?ID=MANA-413058106-27, MANA-413058106-27</vt:lpwstr>
  </property>
</Properties>
</file>